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10" w:rsidRDefault="00C532EC" w:rsidP="00C532EC">
      <w:r>
        <w:t>Common Core Math 8</w:t>
      </w:r>
      <w:r>
        <w:tab/>
      </w:r>
      <w:r>
        <w:tab/>
      </w:r>
      <w:r>
        <w:tab/>
      </w:r>
      <w:r>
        <w:tab/>
      </w:r>
      <w:r>
        <w:tab/>
      </w:r>
      <w:r>
        <w:tab/>
      </w:r>
      <w:r>
        <w:tab/>
        <w:t>Name_____________________</w:t>
      </w:r>
    </w:p>
    <w:p w:rsidR="00C532EC" w:rsidRDefault="00AF1C6E" w:rsidP="00C532EC">
      <w:pPr>
        <w:jc w:val="center"/>
      </w:pPr>
      <w:r>
        <w:t>Unit 8 3D Volume Project</w:t>
      </w:r>
    </w:p>
    <w:p w:rsidR="00AF1C6E" w:rsidRDefault="00AF1C6E" w:rsidP="00C532EC">
      <w:pPr>
        <w:jc w:val="center"/>
      </w:pPr>
      <w:r>
        <w:t>Building a Structure</w:t>
      </w:r>
    </w:p>
    <w:p w:rsidR="00C532EC" w:rsidRDefault="00AF1C6E" w:rsidP="00C532EC">
      <w:pPr>
        <w:jc w:val="center"/>
      </w:pPr>
      <w:r>
        <w:rPr>
          <w:noProof/>
        </w:rPr>
        <w:drawing>
          <wp:inline distT="0" distB="0" distL="0" distR="0">
            <wp:extent cx="369900" cy="651617"/>
            <wp:effectExtent l="19050" t="0" r="0" b="0"/>
            <wp:docPr id="3" name="Picture 3" descr="C:\Documents and Settings\mbenson2\Local Settings\Temporary Internet Files\Content.IE5\TUTM41D2\green-cyli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benson2\Local Settings\Temporary Internet Files\Content.IE5\TUTM41D2\green-cylinder[1].jpg"/>
                    <pic:cNvPicPr>
                      <a:picLocks noChangeAspect="1" noChangeArrowheads="1"/>
                    </pic:cNvPicPr>
                  </pic:nvPicPr>
                  <pic:blipFill>
                    <a:blip r:embed="rId4" cstate="print"/>
                    <a:srcRect/>
                    <a:stretch>
                      <a:fillRect/>
                    </a:stretch>
                  </pic:blipFill>
                  <pic:spPr bwMode="auto">
                    <a:xfrm>
                      <a:off x="0" y="0"/>
                      <a:ext cx="369930" cy="651669"/>
                    </a:xfrm>
                    <a:prstGeom prst="rect">
                      <a:avLst/>
                    </a:prstGeom>
                    <a:noFill/>
                    <a:ln w="9525">
                      <a:noFill/>
                      <a:miter lim="800000"/>
                      <a:headEnd/>
                      <a:tailEnd/>
                    </a:ln>
                  </pic:spPr>
                </pic:pic>
              </a:graphicData>
            </a:graphic>
          </wp:inline>
        </w:drawing>
      </w:r>
      <w:r>
        <w:t xml:space="preserve">       </w:t>
      </w:r>
      <w:r>
        <w:rPr>
          <w:noProof/>
        </w:rPr>
        <w:drawing>
          <wp:inline distT="0" distB="0" distL="0" distR="0">
            <wp:extent cx="558851" cy="651052"/>
            <wp:effectExtent l="19050" t="0" r="0" b="0"/>
            <wp:docPr id="2" name="Picture 2" descr="C:\Documents and Settings\mbenson2\Local Settings\Temporary Internet Files\Content.IE5\5R12X79C\Rectangular Prism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benson2\Local Settings\Temporary Internet Files\Content.IE5\5R12X79C\Rectangular Prism 1[1].jpg"/>
                    <pic:cNvPicPr>
                      <a:picLocks noChangeAspect="1" noChangeArrowheads="1"/>
                    </pic:cNvPicPr>
                  </pic:nvPicPr>
                  <pic:blipFill>
                    <a:blip r:embed="rId5" cstate="print"/>
                    <a:srcRect/>
                    <a:stretch>
                      <a:fillRect/>
                    </a:stretch>
                  </pic:blipFill>
                  <pic:spPr bwMode="auto">
                    <a:xfrm>
                      <a:off x="0" y="0"/>
                      <a:ext cx="560280" cy="652717"/>
                    </a:xfrm>
                    <a:prstGeom prst="rect">
                      <a:avLst/>
                    </a:prstGeom>
                    <a:noFill/>
                    <a:ln w="9525">
                      <a:noFill/>
                      <a:miter lim="800000"/>
                      <a:headEnd/>
                      <a:tailEnd/>
                    </a:ln>
                  </pic:spPr>
                </pic:pic>
              </a:graphicData>
            </a:graphic>
          </wp:inline>
        </w:drawing>
      </w:r>
    </w:p>
    <w:p w:rsidR="00AF1C6E" w:rsidRDefault="00AF1C6E" w:rsidP="00AF1C6E"/>
    <w:p w:rsidR="00AF1C6E" w:rsidRDefault="00AF1C6E" w:rsidP="00AF1C6E">
      <w:r w:rsidRPr="00AF1C6E">
        <w:rPr>
          <w:b/>
        </w:rPr>
        <w:t xml:space="preserve">Objective:  </w:t>
      </w:r>
      <w:r>
        <w:t>Students will be able to measure, calculate and explain the process for finding the volume of a rectangular prism and a cylinder.</w:t>
      </w:r>
    </w:p>
    <w:p w:rsidR="00AF1C6E" w:rsidRPr="00AF1C6E" w:rsidRDefault="00AF1C6E" w:rsidP="00AF1C6E">
      <w:pPr>
        <w:rPr>
          <w:b/>
        </w:rPr>
      </w:pPr>
      <w:r w:rsidRPr="00AF1C6E">
        <w:rPr>
          <w:b/>
        </w:rPr>
        <w:t>Directions:</w:t>
      </w:r>
    </w:p>
    <w:p w:rsidR="00AF1C6E" w:rsidRPr="00AF1C6E" w:rsidRDefault="00AF1C6E" w:rsidP="00AF1C6E">
      <w:pPr>
        <w:rPr>
          <w:b/>
        </w:rPr>
      </w:pPr>
      <w:r w:rsidRPr="00AF1C6E">
        <w:rPr>
          <w:b/>
        </w:rPr>
        <w:t>Part 1:</w:t>
      </w:r>
    </w:p>
    <w:p w:rsidR="00AF1C6E" w:rsidRDefault="00AF1C6E" w:rsidP="00AF1C6E">
      <w:proofErr w:type="gramStart"/>
      <w:r>
        <w:t>1)Locate</w:t>
      </w:r>
      <w:proofErr w:type="gramEnd"/>
      <w:r>
        <w:t xml:space="preserve"> or Build a rectangular prism.  Measure the dimensions and calculate the volume of the figure.</w:t>
      </w:r>
    </w:p>
    <w:p w:rsidR="00AF1C6E" w:rsidRDefault="00AF1C6E" w:rsidP="00AF1C6E">
      <w:r>
        <w:t>2) Locate or Build a cylinder.  Measure the dimensions and calculate the volume of the figure.</w:t>
      </w:r>
    </w:p>
    <w:p w:rsidR="00AF1C6E" w:rsidRDefault="00AF1C6E" w:rsidP="00AF1C6E"/>
    <w:p w:rsidR="00AF1C6E" w:rsidRPr="00AF1C6E" w:rsidRDefault="00AF1C6E" w:rsidP="00AF1C6E">
      <w:pPr>
        <w:rPr>
          <w:b/>
        </w:rPr>
      </w:pPr>
      <w:r w:rsidRPr="00AF1C6E">
        <w:rPr>
          <w:b/>
        </w:rPr>
        <w:t>Part 2:</w:t>
      </w:r>
    </w:p>
    <w:p w:rsidR="00AF1C6E" w:rsidRDefault="00AF1C6E" w:rsidP="00AF1C6E">
      <w:r>
        <w:t xml:space="preserve">Decorate the 2 figures with the information it took you to calculate the volume.  </w:t>
      </w:r>
      <w:proofErr w:type="gramStart"/>
      <w:r>
        <w:t>MUST INCLUDE THE VOLUME FORMULA FOR THAT FIGURE.</w:t>
      </w:r>
      <w:proofErr w:type="gramEnd"/>
      <w:r>
        <w:t xml:space="preserve">  Check your work with 3 other students.  Make necessary corrections. Rubric must be placed firmly on the object.</w:t>
      </w:r>
    </w:p>
    <w:p w:rsidR="00AF1C6E" w:rsidRDefault="00AF1C6E" w:rsidP="00AF1C6E"/>
    <w:p w:rsidR="00AF1C6E" w:rsidRPr="00AF1C6E" w:rsidRDefault="00AF1C6E" w:rsidP="00AF1C6E">
      <w:pPr>
        <w:rPr>
          <w:b/>
        </w:rPr>
      </w:pPr>
      <w:r w:rsidRPr="00AF1C6E">
        <w:rPr>
          <w:b/>
        </w:rPr>
        <w:t>Part 3:</w:t>
      </w:r>
    </w:p>
    <w:p w:rsidR="00AF1C6E" w:rsidRDefault="00AF1C6E" w:rsidP="00AF1C6E">
      <w:r>
        <w:t>You must go to at least 5 teachers NOT in the 8</w:t>
      </w:r>
      <w:r w:rsidRPr="00AF1C6E">
        <w:rPr>
          <w:vertAlign w:val="superscript"/>
        </w:rPr>
        <w:t>th</w:t>
      </w:r>
      <w:r>
        <w:t xml:space="preserve"> grade hall and explain to them the process you went through to find the volume of both of your figures.  Once the teachers feel like they understand they will sign your figures.  </w:t>
      </w:r>
    </w:p>
    <w:p w:rsidR="00AF1C6E" w:rsidRDefault="00AF1C6E" w:rsidP="00AF1C6E"/>
    <w:sectPr w:rsidR="00AF1C6E" w:rsidSect="00816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532EC"/>
    <w:rsid w:val="00816910"/>
    <w:rsid w:val="00AF1C6E"/>
    <w:rsid w:val="00C53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mbenson2</dc:creator>
  <cp:keywords/>
  <dc:description/>
  <cp:lastModifiedBy>mbenson2</cp:lastModifiedBy>
  <cp:revision>2</cp:revision>
  <dcterms:created xsi:type="dcterms:W3CDTF">2015-01-21T16:11:00Z</dcterms:created>
  <dcterms:modified xsi:type="dcterms:W3CDTF">2015-01-21T16:11:00Z</dcterms:modified>
</cp:coreProperties>
</file>